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2B2270">
        <w:rPr>
          <w:sz w:val="28"/>
          <w:szCs w:val="28"/>
        </w:rPr>
        <w:t>2262</w:t>
      </w:r>
      <w:r>
        <w:rPr>
          <w:sz w:val="28"/>
          <w:szCs w:val="28"/>
        </w:rPr>
        <w:t>-1102/2025</w:t>
      </w:r>
      <w:r>
        <w:rPr>
          <w:sz w:val="28"/>
          <w:szCs w:val="28"/>
        </w:rPr>
        <w:tab/>
        <w:t xml:space="preserve"> </w:t>
      </w:r>
    </w:p>
    <w:p w:rsidR="003027C2" w:rsidRPr="00F279E4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УИД№86MS0074-01-202</w:t>
      </w:r>
      <w:r w:rsidR="002B2270">
        <w:rPr>
          <w:sz w:val="28"/>
          <w:szCs w:val="28"/>
          <w:lang w:eastAsia="x-none"/>
        </w:rPr>
        <w:t>4</w:t>
      </w:r>
      <w:r>
        <w:rPr>
          <w:sz w:val="28"/>
          <w:szCs w:val="28"/>
          <w:lang w:eastAsia="x-none"/>
        </w:rPr>
        <w:t>-00</w:t>
      </w:r>
      <w:r w:rsidRPr="00F279E4" w:rsidR="00C10CA7">
        <w:rPr>
          <w:sz w:val="28"/>
          <w:szCs w:val="28"/>
          <w:lang w:eastAsia="x-none"/>
        </w:rPr>
        <w:t>02</w:t>
      </w:r>
      <w:r w:rsidR="002B2270">
        <w:rPr>
          <w:sz w:val="28"/>
          <w:szCs w:val="28"/>
          <w:lang w:eastAsia="x-none"/>
        </w:rPr>
        <w:t>84</w:t>
      </w:r>
      <w:r w:rsidRPr="00F279E4" w:rsidR="00C10CA7">
        <w:rPr>
          <w:sz w:val="28"/>
          <w:szCs w:val="28"/>
          <w:lang w:eastAsia="x-none"/>
        </w:rPr>
        <w:t>-</w:t>
      </w:r>
      <w:r w:rsidR="002B2270">
        <w:rPr>
          <w:sz w:val="28"/>
          <w:szCs w:val="28"/>
          <w:lang w:eastAsia="x-none"/>
        </w:rPr>
        <w:t>7</w:t>
      </w:r>
      <w:r w:rsidRPr="00F279E4" w:rsidR="00C10CA7">
        <w:rPr>
          <w:sz w:val="28"/>
          <w:szCs w:val="28"/>
          <w:lang w:eastAsia="x-none"/>
        </w:rPr>
        <w:t>0</w:t>
      </w: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5E7057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06 октября 2025 года                                                                         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B96BF3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общества </w:t>
      </w:r>
      <w:r w:rsidR="002B2270">
        <w:rPr>
          <w:sz w:val="28"/>
          <w:szCs w:val="28"/>
        </w:rPr>
        <w:t xml:space="preserve">с ограниченной ответственностью Микрокредитная компания «Русинтерфинанс» </w:t>
      </w:r>
      <w:r>
        <w:rPr>
          <w:sz w:val="28"/>
          <w:szCs w:val="28"/>
        </w:rPr>
        <w:t xml:space="preserve">к </w:t>
      </w:r>
      <w:r w:rsidR="002B2270">
        <w:rPr>
          <w:sz w:val="28"/>
          <w:szCs w:val="28"/>
        </w:rPr>
        <w:t>Серебренниковой Ю</w:t>
      </w:r>
      <w:r w:rsidR="00CA1595">
        <w:rPr>
          <w:sz w:val="28"/>
          <w:szCs w:val="28"/>
        </w:rPr>
        <w:t>.</w:t>
      </w:r>
      <w:r w:rsidR="002B2270">
        <w:rPr>
          <w:sz w:val="28"/>
          <w:szCs w:val="28"/>
        </w:rPr>
        <w:t>П</w:t>
      </w:r>
      <w:r w:rsidR="00CA1595">
        <w:rPr>
          <w:sz w:val="28"/>
          <w:szCs w:val="28"/>
        </w:rPr>
        <w:t>.</w:t>
      </w:r>
      <w:r w:rsidR="002B2270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кредитному договору,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2B2270">
        <w:rPr>
          <w:sz w:val="28"/>
          <w:szCs w:val="28"/>
        </w:rPr>
        <w:t xml:space="preserve">общества с ограниченной ответственностью Микрокредитная компания «Русинтерфинанс» </w:t>
      </w:r>
      <w:r w:rsidR="008F33E6">
        <w:rPr>
          <w:sz w:val="28"/>
          <w:szCs w:val="28"/>
        </w:rPr>
        <w:t xml:space="preserve">(ИНН </w:t>
      </w:r>
      <w:r w:rsidR="00CA1595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2B2270">
        <w:rPr>
          <w:sz w:val="28"/>
          <w:szCs w:val="28"/>
        </w:rPr>
        <w:t>Шестаковой (Серебренниковой) Ю</w:t>
      </w:r>
      <w:r w:rsidR="00CA1595">
        <w:rPr>
          <w:sz w:val="28"/>
          <w:szCs w:val="28"/>
        </w:rPr>
        <w:t>.</w:t>
      </w:r>
      <w:r w:rsidR="002B2270">
        <w:rPr>
          <w:sz w:val="28"/>
          <w:szCs w:val="28"/>
        </w:rPr>
        <w:t>П</w:t>
      </w:r>
      <w:r w:rsidR="00CA1595">
        <w:rPr>
          <w:sz w:val="28"/>
          <w:szCs w:val="28"/>
        </w:rPr>
        <w:t>.</w:t>
      </w:r>
      <w:r w:rsidR="002B2270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 xml:space="preserve">по </w:t>
      </w:r>
      <w:r w:rsidR="00B96BF3">
        <w:rPr>
          <w:sz w:val="28"/>
          <w:szCs w:val="28"/>
        </w:rPr>
        <w:t xml:space="preserve">кредитному </w:t>
      </w:r>
      <w:r w:rsidR="003027C2">
        <w:rPr>
          <w:sz w:val="28"/>
          <w:szCs w:val="28"/>
        </w:rPr>
        <w:t>договору №</w:t>
      </w:r>
      <w:r w:rsidR="00CA1595">
        <w:rPr>
          <w:sz w:val="28"/>
          <w:szCs w:val="28"/>
        </w:rPr>
        <w:t>*</w:t>
      </w:r>
      <w:r w:rsidR="002B2270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от </w:t>
      </w:r>
      <w:r w:rsidR="00CA1595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5E7057" w:rsidP="005E7057">
      <w:pPr>
        <w:pStyle w:val="21"/>
        <w:shd w:val="clear" w:color="auto" w:fill="auto"/>
        <w:spacing w:after="0" w:line="240" w:lineRule="auto"/>
      </w:pPr>
      <w:r>
        <w:t>Мировой судья</w:t>
      </w:r>
    </w:p>
    <w:p w:rsidR="00CA1595" w:rsidP="005E7057">
      <w:pPr>
        <w:pStyle w:val="21"/>
        <w:shd w:val="clear" w:color="auto" w:fill="auto"/>
        <w:spacing w:after="0" w:line="240" w:lineRule="auto"/>
      </w:pPr>
      <w:r>
        <w:t xml:space="preserve">судебного участка № 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Воробьева</w:t>
      </w:r>
    </w:p>
    <w:p w:rsidR="00CA1595" w:rsidP="005E7057">
      <w:pPr>
        <w:pStyle w:val="21"/>
        <w:shd w:val="clear" w:color="auto" w:fill="auto"/>
        <w:spacing w:after="0" w:line="240" w:lineRule="auto"/>
      </w:pPr>
    </w:p>
    <w:p w:rsidR="005E7057" w:rsidP="005E7057">
      <w:pPr>
        <w:pStyle w:val="21"/>
        <w:shd w:val="clear" w:color="auto" w:fill="auto"/>
        <w:spacing w:after="0" w:line="240" w:lineRule="auto"/>
      </w:pPr>
      <w:r>
        <w:t>Согласовано</w:t>
      </w:r>
      <w:r w:rsidR="00235042">
        <w:t xml:space="preserve"> </w:t>
      </w:r>
    </w:p>
    <w:p w:rsidR="00F279E4" w:rsidP="005E7057">
      <w:pPr>
        <w:tabs>
          <w:tab w:val="left" w:pos="709"/>
        </w:tabs>
        <w:spacing w:line="228" w:lineRule="auto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042"/>
    <w:rsid w:val="002357EA"/>
    <w:rsid w:val="00262904"/>
    <w:rsid w:val="002651F3"/>
    <w:rsid w:val="002708D7"/>
    <w:rsid w:val="00280745"/>
    <w:rsid w:val="0028310C"/>
    <w:rsid w:val="002B2270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E7057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A3F4F"/>
    <w:rsid w:val="006B2832"/>
    <w:rsid w:val="006C17BC"/>
    <w:rsid w:val="006C180A"/>
    <w:rsid w:val="006D3C43"/>
    <w:rsid w:val="006F5828"/>
    <w:rsid w:val="00711C59"/>
    <w:rsid w:val="007124B8"/>
    <w:rsid w:val="00715775"/>
    <w:rsid w:val="007248F3"/>
    <w:rsid w:val="007429D6"/>
    <w:rsid w:val="00742F2F"/>
    <w:rsid w:val="007537AD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46EA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96BF3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0CA7"/>
    <w:rsid w:val="00C17682"/>
    <w:rsid w:val="00C24EE7"/>
    <w:rsid w:val="00C42B94"/>
    <w:rsid w:val="00C47C0E"/>
    <w:rsid w:val="00C72655"/>
    <w:rsid w:val="00C857E1"/>
    <w:rsid w:val="00CA10EF"/>
    <w:rsid w:val="00CA1595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279E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20">
    <w:name w:val="Основной текст (2)_"/>
    <w:basedOn w:val="DefaultParagraphFont"/>
    <w:link w:val="21"/>
    <w:locked/>
    <w:rsid w:val="005E70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E7057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D4BE4-1ACB-4E12-BFAD-AB2D2C15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